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A3" w:rsidRPr="001B2391" w:rsidRDefault="00BD2CA3" w:rsidP="00BD2CA3">
      <w:pPr>
        <w:rPr>
          <w:sz w:val="22"/>
          <w:szCs w:val="22"/>
        </w:rPr>
      </w:pPr>
    </w:p>
    <w:tbl>
      <w:tblPr>
        <w:tblW w:w="5359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4"/>
        <w:gridCol w:w="1157"/>
        <w:gridCol w:w="4190"/>
        <w:gridCol w:w="2474"/>
      </w:tblGrid>
      <w:tr w:rsidR="00BD2CA3" w:rsidRPr="001B2391" w:rsidTr="00A9315C">
        <w:trPr>
          <w:trHeight w:val="1114"/>
        </w:trPr>
        <w:tc>
          <w:tcPr>
            <w:tcW w:w="118" w:type="pct"/>
            <w:tcBorders>
              <w:top w:val="double" w:sz="4" w:space="0" w:color="auto"/>
              <w:bottom w:val="double" w:sz="4" w:space="0" w:color="auto"/>
            </w:tcBorders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double" w:sz="4" w:space="0" w:color="auto"/>
              <w:bottom w:val="double" w:sz="4" w:space="0" w:color="auto"/>
            </w:tcBorders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D2CA3" w:rsidRPr="0045214D" w:rsidRDefault="00BD2CA3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BD2CA3" w:rsidRPr="0045214D" w:rsidRDefault="00BD2CA3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BD2CA3" w:rsidRPr="0045214D" w:rsidRDefault="00BD2CA3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sz w:val="20"/>
                <w:szCs w:val="20"/>
              </w:rPr>
              <w:t xml:space="preserve">ŞEBİNKARAHİSAR </w:t>
            </w:r>
            <w:r>
              <w:rPr>
                <w:b/>
                <w:sz w:val="20"/>
                <w:szCs w:val="20"/>
              </w:rPr>
              <w:t>SAĞLIK HİZMETLERİ</w:t>
            </w:r>
            <w:bookmarkStart w:id="0" w:name="_GoBack"/>
            <w:bookmarkEnd w:id="0"/>
            <w:r w:rsidRPr="0045214D">
              <w:rPr>
                <w:b/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 xml:space="preserve">MESLEK YÜKSEKOKULU </w:t>
            </w:r>
          </w:p>
          <w:p w:rsidR="00BD2CA3" w:rsidRPr="001B2391" w:rsidRDefault="00BD2CA3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277" w:type="pct"/>
            <w:tcBorders>
              <w:top w:val="double" w:sz="4" w:space="0" w:color="auto"/>
              <w:bottom w:val="double" w:sz="4" w:space="0" w:color="auto"/>
            </w:tcBorders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560" w:type="pct"/>
            <w:gridSpan w:val="3"/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440" w:type="pct"/>
            <w:gridSpan w:val="2"/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560" w:type="pct"/>
            <w:gridSpan w:val="3"/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440" w:type="pct"/>
            <w:gridSpan w:val="2"/>
            <w:vAlign w:val="center"/>
          </w:tcPr>
          <w:p w:rsidR="00BD2CA3" w:rsidRPr="001B2391" w:rsidRDefault="00BD2CA3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 </w:t>
            </w:r>
            <w:r w:rsidRPr="001B2391">
              <w:rPr>
                <w:b/>
                <w:bCs/>
                <w:sz w:val="20"/>
                <w:szCs w:val="20"/>
              </w:rPr>
              <w:t>YÜKSEKOKUL</w:t>
            </w:r>
            <w:r w:rsidRPr="001B2391">
              <w:rPr>
                <w:rStyle w:val="Gl"/>
                <w:caps/>
                <w:sz w:val="20"/>
                <w:szCs w:val="20"/>
              </w:rPr>
              <w:t xml:space="preserve"> Sekreteri</w:t>
            </w:r>
            <w:r w:rsidRPr="001B2391">
              <w:rPr>
                <w:rStyle w:val="Gl"/>
                <w:sz w:val="20"/>
                <w:szCs w:val="20"/>
              </w:rPr>
              <w:t xml:space="preserve"> 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40" w:type="pct"/>
            <w:gridSpan w:val="2"/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SORUMLULUKLAR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Yüksekokulun idari personeli üzerinde genel gözetim ve denetim görevini yapmak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Kendisine verilen diğer görevleri yapmak.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proofErr w:type="gramStart"/>
            <w:r w:rsidRPr="001B2391">
              <w:rPr>
                <w:sz w:val="20"/>
                <w:szCs w:val="20"/>
              </w:rPr>
              <w:t>Yüksekokulun ve bağlı birimlerinin öğretim kapasitesinin rasyonel bir şekilde kullanılmasını ve geliştirilmesini sağlamak.</w:t>
            </w:r>
            <w:proofErr w:type="gramEnd"/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proofErr w:type="gramStart"/>
            <w:r w:rsidRPr="001B2391">
              <w:rPr>
                <w:sz w:val="20"/>
                <w:szCs w:val="20"/>
              </w:rPr>
              <w:t xml:space="preserve">Yüksekokul </w:t>
            </w:r>
            <w:r>
              <w:rPr>
                <w:sz w:val="20"/>
                <w:szCs w:val="20"/>
              </w:rPr>
              <w:t xml:space="preserve"> </w:t>
            </w:r>
            <w:r w:rsidRPr="001B2391">
              <w:rPr>
                <w:sz w:val="20"/>
                <w:szCs w:val="20"/>
              </w:rPr>
              <w:t>idari</w:t>
            </w:r>
            <w:proofErr w:type="gramEnd"/>
            <w:r w:rsidRPr="001B2391">
              <w:rPr>
                <w:sz w:val="20"/>
                <w:szCs w:val="20"/>
              </w:rPr>
              <w:t xml:space="preserve"> teşkilatında bulunan birimlerin verimli, düzenli ve uyumlu şekilde çalışmasını sağlamak. 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05-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Yüksekokul Yönetim Kurulu ve Yüksekokul Kurulunda oya katılmaksızın </w:t>
            </w:r>
            <w:proofErr w:type="gramStart"/>
            <w:r w:rsidRPr="001B2391">
              <w:rPr>
                <w:sz w:val="20"/>
                <w:szCs w:val="20"/>
              </w:rPr>
              <w:t>raportörlük</w:t>
            </w:r>
            <w:proofErr w:type="gramEnd"/>
            <w:r w:rsidRPr="001B2391">
              <w:rPr>
                <w:sz w:val="20"/>
                <w:szCs w:val="20"/>
              </w:rPr>
              <w:t xml:space="preserve"> görevi yapmak; bu kurullarda alınan kararların yazılması, korunması ve saklanmasını sağlamak. 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06-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Kurulu ile Yüksekokul Yönetim Kurulu'nun kararlarını Yüksekokul 'a bağlı birimlere veya ilgili kurum veya kişilere iletmek.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07-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Yüksekokul idari teşkilatında görevlendirilecek personel hakkında Yüksekokul Müdürüne öneride bulunmak. 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08-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Basın ve halkla İlişkiler hizmetinin yürütülmesini sağlamak. 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09-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Yüksekokul  </w:t>
            </w:r>
            <w:r w:rsidRPr="001B2391">
              <w:rPr>
                <w:sz w:val="20"/>
                <w:szCs w:val="20"/>
              </w:rPr>
              <w:t>yazışmalarını</w:t>
            </w:r>
            <w:proofErr w:type="gramEnd"/>
            <w:r w:rsidRPr="001B2391">
              <w:rPr>
                <w:sz w:val="20"/>
                <w:szCs w:val="20"/>
              </w:rPr>
              <w:t xml:space="preserve"> yürütmek.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10-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proofErr w:type="gramStart"/>
            <w:r w:rsidRPr="001B2391">
              <w:rPr>
                <w:sz w:val="20"/>
                <w:szCs w:val="20"/>
              </w:rPr>
              <w:t xml:space="preserve">Yüksekokulun protokol, ziyaret ve tören işlerini düzenlemek. </w:t>
            </w:r>
            <w:proofErr w:type="gramEnd"/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11-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proofErr w:type="gramStart"/>
            <w:r w:rsidRPr="001B2391">
              <w:rPr>
                <w:sz w:val="20"/>
                <w:szCs w:val="20"/>
              </w:rPr>
              <w:t>Gerektiği zaman güvenlik önlemlerinin alınmasını sağlamak.</w:t>
            </w:r>
            <w:proofErr w:type="gramEnd"/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12-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Öğrencilere gerekli sosyal hizmetlerin sağlanmasına yardım etmek.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13-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Eğitim - öğretim, bilimsel araştırma ve yayını faaliyetlerinin düzenli bir şekilde yürütülmesi için yardımcı olmak.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14-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Bütün faaliyetlerin gözetim ve denetiminin yapılmasında, takip ve kontrol edilmesinde ve sonuçlarının alınmasında Yüksekokul </w:t>
            </w:r>
            <w:proofErr w:type="gramStart"/>
            <w:r w:rsidRPr="001B2391">
              <w:rPr>
                <w:sz w:val="20"/>
                <w:szCs w:val="20"/>
              </w:rPr>
              <w:t>Müdürüne  karşı</w:t>
            </w:r>
            <w:proofErr w:type="gramEnd"/>
            <w:r w:rsidRPr="001B2391">
              <w:rPr>
                <w:sz w:val="20"/>
                <w:szCs w:val="20"/>
              </w:rPr>
              <w:t xml:space="preserve"> birinci derecede sorumludur.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C-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Diğer görev ve sorumluluklar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Göreviyle ilgili evrak, eşya araç ve gereçleri korumak ve saklamak,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Tasarruf ilkelerine uygun hareket etmek,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Kullanmakta olduğu araç ve gereçleri her an hizmete hazır bir şekilde bulundurulmasını sağlamak,</w:t>
            </w:r>
          </w:p>
        </w:tc>
      </w:tr>
      <w:tr w:rsidR="00BD2CA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A3" w:rsidRPr="001B2391" w:rsidRDefault="00BD2CA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Bağlı olduğu süreç ile üst yönetici/yöneticileri tarafından verilen diğer işleri ve işlemleri yapmak,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A3"/>
    <w:rsid w:val="00BD2CA3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92A5-F3B8-4632-BC4A-7CE04E3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D2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1</cp:revision>
  <dcterms:created xsi:type="dcterms:W3CDTF">2024-02-06T06:50:00Z</dcterms:created>
  <dcterms:modified xsi:type="dcterms:W3CDTF">2024-02-06T06:51:00Z</dcterms:modified>
</cp:coreProperties>
</file>